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AB1" w:rsidRDefault="00277433" w:rsidP="003649DB">
      <w:pPr>
        <w:snapToGrid w:val="0"/>
        <w:jc w:val="center"/>
        <w:rPr>
          <w:rFonts w:ascii="华文行楷" w:eastAsia="华文行楷" w:hAnsi="宋体" w:hint="eastAsia"/>
          <w:b/>
          <w:bCs/>
          <w:sz w:val="40"/>
        </w:rPr>
      </w:pPr>
      <w:r>
        <w:rPr>
          <w:rFonts w:ascii="华文行楷" w:eastAsia="华文行楷" w:hAnsi="宋体" w:hint="eastAsia"/>
          <w:b/>
          <w:bCs/>
          <w:sz w:val="40"/>
        </w:rPr>
        <w:t>个人简介</w:t>
      </w:r>
    </w:p>
    <w:p w:rsidR="00277433" w:rsidRDefault="00277433" w:rsidP="003649DB">
      <w:pPr>
        <w:snapToGrid w:val="0"/>
        <w:jc w:val="center"/>
        <w:rPr>
          <w:rFonts w:ascii="华文行楷" w:eastAsia="华文行楷" w:hAnsi="宋体"/>
          <w:b/>
          <w:bCs/>
          <w:sz w:val="40"/>
        </w:rPr>
      </w:pPr>
    </w:p>
    <w:p w:rsidR="00281AB1" w:rsidRDefault="00277433" w:rsidP="003649DB">
      <w:pPr>
        <w:snapToGrid w:val="0"/>
        <w:jc w:val="center"/>
        <w:rPr>
          <w:rFonts w:ascii="华文行楷" w:eastAsia="华文行楷" w:hAnsi="宋体" w:hint="eastAsia"/>
          <w:b/>
          <w:bCs/>
          <w:sz w:val="24"/>
        </w:rPr>
      </w:pPr>
      <w:r w:rsidRPr="00277433">
        <w:rPr>
          <w:rFonts w:ascii="华文行楷" w:eastAsia="华文行楷" w:hAnsi="宋体"/>
          <w:b/>
          <w:bCs/>
          <w:sz w:val="24"/>
        </w:rPr>
        <w:drawing>
          <wp:inline distT="0" distB="0" distL="0" distR="0">
            <wp:extent cx="897255" cy="1259840"/>
            <wp:effectExtent l="19050" t="0" r="0" b="0"/>
            <wp:docPr id="1" name="图片 6" descr="D:\照片集\我的证件照\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照片集\我的证件照\1.jpg"/>
                    <pic:cNvPicPr>
                      <a:picLocks noChangeAspect="1" noChangeArrowheads="1"/>
                    </pic:cNvPicPr>
                  </pic:nvPicPr>
                  <pic:blipFill>
                    <a:blip r:embed="rId8" cstate="print"/>
                    <a:srcRect/>
                    <a:stretch>
                      <a:fillRect/>
                    </a:stretch>
                  </pic:blipFill>
                  <pic:spPr bwMode="auto">
                    <a:xfrm>
                      <a:off x="0" y="0"/>
                      <a:ext cx="897255" cy="1259840"/>
                    </a:xfrm>
                    <a:prstGeom prst="rect">
                      <a:avLst/>
                    </a:prstGeom>
                    <a:noFill/>
                    <a:ln w="9525">
                      <a:noFill/>
                      <a:miter lim="800000"/>
                      <a:headEnd/>
                      <a:tailEnd/>
                    </a:ln>
                  </pic:spPr>
                </pic:pic>
              </a:graphicData>
            </a:graphic>
          </wp:inline>
        </w:drawing>
      </w:r>
    </w:p>
    <w:p w:rsidR="00277433" w:rsidRPr="00277433" w:rsidRDefault="00277433" w:rsidP="00277433">
      <w:pPr>
        <w:snapToGrid w:val="0"/>
        <w:spacing w:line="276" w:lineRule="auto"/>
        <w:jc w:val="left"/>
        <w:rPr>
          <w:rFonts w:asciiTheme="minorEastAsia" w:eastAsiaTheme="minorEastAsia" w:hAnsiTheme="minorEastAsia" w:hint="eastAsia"/>
          <w:b/>
          <w:bCs/>
          <w:sz w:val="24"/>
        </w:rPr>
      </w:pPr>
      <w:r w:rsidRPr="00277433">
        <w:rPr>
          <w:rFonts w:asciiTheme="minorEastAsia" w:eastAsiaTheme="minorEastAsia" w:hAnsiTheme="minorEastAsia" w:hint="eastAsia"/>
          <w:b/>
          <w:bCs/>
          <w:sz w:val="24"/>
        </w:rPr>
        <w:t>基本信息：</w:t>
      </w:r>
    </w:p>
    <w:p w:rsidR="00277433" w:rsidRPr="004F6217" w:rsidRDefault="00277433" w:rsidP="00277433">
      <w:pPr>
        <w:snapToGrid w:val="0"/>
        <w:spacing w:line="276" w:lineRule="auto"/>
        <w:jc w:val="left"/>
        <w:rPr>
          <w:rFonts w:ascii="宋体" w:hAnsi="宋体" w:hint="eastAsia"/>
          <w:szCs w:val="21"/>
        </w:rPr>
      </w:pPr>
      <w:r w:rsidRPr="004F6217">
        <w:rPr>
          <w:rFonts w:ascii="宋体" w:hAnsi="宋体"/>
          <w:szCs w:val="21"/>
        </w:rPr>
        <w:t>姓</w:t>
      </w:r>
      <w:r w:rsidRPr="004F6217">
        <w:rPr>
          <w:rFonts w:ascii="宋体" w:hAnsi="宋体" w:hint="eastAsia"/>
          <w:szCs w:val="21"/>
        </w:rPr>
        <w:t xml:space="preserve">  </w:t>
      </w:r>
      <w:r w:rsidRPr="004F6217">
        <w:rPr>
          <w:rFonts w:ascii="宋体" w:hAnsi="宋体"/>
          <w:szCs w:val="21"/>
        </w:rPr>
        <w:t>名</w:t>
      </w:r>
      <w:r w:rsidRPr="004F6217">
        <w:rPr>
          <w:rFonts w:ascii="宋体" w:hAnsi="宋体" w:hint="eastAsia"/>
          <w:szCs w:val="21"/>
        </w:rPr>
        <w:t>： 余芳芳</w:t>
      </w:r>
    </w:p>
    <w:p w:rsidR="00277433" w:rsidRPr="004F6217" w:rsidRDefault="00277433" w:rsidP="00277433">
      <w:pPr>
        <w:snapToGrid w:val="0"/>
        <w:spacing w:line="276" w:lineRule="auto"/>
        <w:jc w:val="left"/>
        <w:rPr>
          <w:rFonts w:ascii="宋体" w:hAnsi="宋体" w:hint="eastAsia"/>
          <w:szCs w:val="21"/>
        </w:rPr>
      </w:pPr>
      <w:r w:rsidRPr="004F6217">
        <w:rPr>
          <w:rFonts w:ascii="宋体" w:hAnsi="宋体" w:hint="eastAsia"/>
          <w:szCs w:val="21"/>
        </w:rPr>
        <w:t>性  别： 女</w:t>
      </w:r>
    </w:p>
    <w:p w:rsidR="00277433" w:rsidRPr="004F6217" w:rsidRDefault="00277433" w:rsidP="00277433">
      <w:pPr>
        <w:snapToGrid w:val="0"/>
        <w:spacing w:line="276" w:lineRule="auto"/>
        <w:jc w:val="left"/>
        <w:rPr>
          <w:rFonts w:ascii="宋体" w:hAnsi="宋体" w:hint="eastAsia"/>
          <w:szCs w:val="21"/>
        </w:rPr>
      </w:pPr>
      <w:r w:rsidRPr="004F6217">
        <w:rPr>
          <w:rFonts w:ascii="宋体" w:hAnsi="宋体" w:hint="eastAsia"/>
          <w:szCs w:val="21"/>
        </w:rPr>
        <w:t>学  位：硕士研究生</w:t>
      </w:r>
    </w:p>
    <w:p w:rsidR="00277433" w:rsidRPr="004F6217" w:rsidRDefault="00277433" w:rsidP="00277433">
      <w:pPr>
        <w:snapToGrid w:val="0"/>
        <w:spacing w:line="276" w:lineRule="auto"/>
        <w:jc w:val="left"/>
        <w:rPr>
          <w:rFonts w:ascii="宋体" w:hAnsi="宋体" w:hint="eastAsia"/>
          <w:szCs w:val="21"/>
        </w:rPr>
      </w:pPr>
      <w:r w:rsidRPr="004F6217">
        <w:rPr>
          <w:rFonts w:ascii="宋体" w:hAnsi="宋体" w:hint="eastAsia"/>
          <w:szCs w:val="21"/>
        </w:rPr>
        <w:t>职  称：讲师</w:t>
      </w:r>
    </w:p>
    <w:p w:rsidR="00277433" w:rsidRPr="004F6217" w:rsidRDefault="00277433" w:rsidP="00277433">
      <w:pPr>
        <w:snapToGrid w:val="0"/>
        <w:spacing w:line="276" w:lineRule="auto"/>
        <w:jc w:val="left"/>
        <w:rPr>
          <w:rFonts w:ascii="宋体" w:hAnsi="宋体" w:hint="eastAsia"/>
          <w:szCs w:val="21"/>
        </w:rPr>
      </w:pPr>
      <w:r w:rsidRPr="004F6217">
        <w:rPr>
          <w:rFonts w:ascii="宋体" w:hAnsi="宋体" w:hint="eastAsia"/>
          <w:szCs w:val="21"/>
        </w:rPr>
        <w:t>双师型：英语专业中级“双师型”教师号</w:t>
      </w:r>
    </w:p>
    <w:p w:rsidR="00277433" w:rsidRPr="004F6217" w:rsidRDefault="00277433" w:rsidP="00277433">
      <w:pPr>
        <w:snapToGrid w:val="0"/>
        <w:spacing w:line="276" w:lineRule="auto"/>
        <w:jc w:val="left"/>
        <w:rPr>
          <w:rFonts w:ascii="宋体" w:hAnsi="宋体" w:hint="eastAsia"/>
          <w:szCs w:val="21"/>
        </w:rPr>
      </w:pPr>
      <w:r w:rsidRPr="004F6217">
        <w:rPr>
          <w:rFonts w:ascii="宋体" w:hAnsi="宋体" w:hint="eastAsia"/>
          <w:szCs w:val="21"/>
        </w:rPr>
        <w:t>职  务：国际商务学院专职教师</w:t>
      </w:r>
    </w:p>
    <w:p w:rsidR="00277433" w:rsidRPr="004F6217" w:rsidRDefault="00277433" w:rsidP="00277433">
      <w:pPr>
        <w:snapToGrid w:val="0"/>
        <w:spacing w:line="276" w:lineRule="auto"/>
        <w:jc w:val="left"/>
        <w:rPr>
          <w:rFonts w:ascii="宋体" w:hAnsi="宋体" w:hint="eastAsia"/>
          <w:szCs w:val="21"/>
        </w:rPr>
      </w:pPr>
      <w:r w:rsidRPr="004F6217">
        <w:rPr>
          <w:rFonts w:ascii="宋体" w:hAnsi="宋体" w:hint="eastAsia"/>
          <w:szCs w:val="21"/>
        </w:rPr>
        <w:t>E-mail: 361008507@qq.com</w:t>
      </w:r>
    </w:p>
    <w:p w:rsidR="00277433" w:rsidRPr="004F6217" w:rsidRDefault="00277433" w:rsidP="00277433">
      <w:pPr>
        <w:snapToGrid w:val="0"/>
        <w:spacing w:line="276" w:lineRule="auto"/>
        <w:jc w:val="left"/>
        <w:rPr>
          <w:rFonts w:ascii="宋体" w:hAnsi="宋体" w:hint="eastAsia"/>
          <w:szCs w:val="21"/>
        </w:rPr>
      </w:pPr>
      <w:r w:rsidRPr="004F6217">
        <w:rPr>
          <w:rFonts w:ascii="宋体" w:hAnsi="宋体" w:hint="eastAsia"/>
          <w:szCs w:val="21"/>
        </w:rPr>
        <w:t xml:space="preserve">通讯地址：江西省南昌市昌北经济技术开发区丁香路 </w:t>
      </w:r>
    </w:p>
    <w:p w:rsidR="00277433" w:rsidRPr="004F6217" w:rsidRDefault="00277433" w:rsidP="00277433">
      <w:pPr>
        <w:snapToGrid w:val="0"/>
        <w:spacing w:line="276" w:lineRule="auto"/>
        <w:jc w:val="left"/>
        <w:rPr>
          <w:rFonts w:ascii="宋体" w:hAnsi="宋体" w:hint="eastAsia"/>
          <w:szCs w:val="21"/>
        </w:rPr>
      </w:pPr>
      <w:r w:rsidRPr="004F6217">
        <w:rPr>
          <w:rFonts w:ascii="宋体" w:hAnsi="宋体" w:hint="eastAsia"/>
          <w:szCs w:val="21"/>
        </w:rPr>
        <w:t xml:space="preserve">          江西旅游商贸职业学院国际商务学院    330100</w:t>
      </w:r>
    </w:p>
    <w:p w:rsidR="00277433" w:rsidRDefault="00277433" w:rsidP="00277433">
      <w:pPr>
        <w:snapToGrid w:val="0"/>
        <w:spacing w:line="276" w:lineRule="auto"/>
        <w:jc w:val="left"/>
        <w:rPr>
          <w:rFonts w:asciiTheme="minorEastAsia" w:eastAsiaTheme="minorEastAsia" w:hAnsiTheme="minorEastAsia" w:hint="eastAsia"/>
          <w:b/>
          <w:bCs/>
          <w:szCs w:val="21"/>
        </w:rPr>
      </w:pPr>
      <w:r>
        <w:rPr>
          <w:rFonts w:asciiTheme="minorEastAsia" w:eastAsiaTheme="minorEastAsia" w:hAnsiTheme="minorEastAsia" w:hint="eastAsia"/>
          <w:b/>
          <w:bCs/>
          <w:szCs w:val="21"/>
        </w:rPr>
        <w:t>工作经历：</w:t>
      </w:r>
    </w:p>
    <w:p w:rsidR="00277433" w:rsidRPr="004F6217" w:rsidRDefault="00277433" w:rsidP="00277433">
      <w:pPr>
        <w:snapToGrid w:val="0"/>
        <w:spacing w:line="276" w:lineRule="auto"/>
        <w:jc w:val="left"/>
        <w:rPr>
          <w:rFonts w:ascii="宋体" w:hAnsi="宋体" w:hint="eastAsia"/>
          <w:szCs w:val="21"/>
        </w:rPr>
      </w:pPr>
      <w:r w:rsidRPr="004F6217">
        <w:rPr>
          <w:rFonts w:ascii="宋体" w:hAnsi="宋体" w:hint="eastAsia"/>
          <w:szCs w:val="21"/>
        </w:rPr>
        <w:t>2005年07月-2006年03月 华东交大理工学院 专职教师</w:t>
      </w:r>
    </w:p>
    <w:p w:rsidR="00277433" w:rsidRPr="004F6217" w:rsidRDefault="00277433" w:rsidP="00277433">
      <w:pPr>
        <w:snapToGrid w:val="0"/>
        <w:spacing w:line="276" w:lineRule="auto"/>
        <w:jc w:val="left"/>
        <w:rPr>
          <w:rFonts w:ascii="宋体" w:hAnsi="宋体" w:hint="eastAsia"/>
          <w:szCs w:val="21"/>
        </w:rPr>
      </w:pPr>
      <w:r w:rsidRPr="004F6217">
        <w:rPr>
          <w:rFonts w:ascii="宋体" w:hAnsi="宋体" w:hint="eastAsia"/>
          <w:szCs w:val="21"/>
        </w:rPr>
        <w:t>2006年03月至今 江西旅游商贸职业学院 专职教师</w:t>
      </w:r>
    </w:p>
    <w:p w:rsidR="00277433" w:rsidRDefault="00277433" w:rsidP="00277433">
      <w:pPr>
        <w:snapToGrid w:val="0"/>
        <w:spacing w:line="276" w:lineRule="auto"/>
        <w:jc w:val="left"/>
        <w:rPr>
          <w:rFonts w:asciiTheme="minorEastAsia" w:eastAsiaTheme="minorEastAsia" w:hAnsiTheme="minorEastAsia" w:hint="eastAsia"/>
          <w:b/>
          <w:bCs/>
          <w:szCs w:val="21"/>
        </w:rPr>
      </w:pPr>
      <w:r>
        <w:rPr>
          <w:rFonts w:asciiTheme="minorEastAsia" w:eastAsiaTheme="minorEastAsia" w:hAnsiTheme="minorEastAsia" w:hint="eastAsia"/>
          <w:b/>
          <w:bCs/>
          <w:szCs w:val="21"/>
        </w:rPr>
        <w:t>教学情况（近五年）：</w:t>
      </w:r>
    </w:p>
    <w:p w:rsidR="00277433" w:rsidRDefault="00277433" w:rsidP="00277433">
      <w:pPr>
        <w:snapToGrid w:val="0"/>
        <w:spacing w:line="276" w:lineRule="auto"/>
        <w:jc w:val="left"/>
        <w:rPr>
          <w:rFonts w:asciiTheme="minorEastAsia" w:eastAsiaTheme="minorEastAsia" w:hAnsiTheme="minorEastAsia" w:hint="eastAsia"/>
          <w:b/>
          <w:bCs/>
          <w:szCs w:val="21"/>
        </w:rPr>
      </w:pPr>
      <w:r>
        <w:rPr>
          <w:rFonts w:asciiTheme="minorEastAsia" w:eastAsiaTheme="minorEastAsia" w:hAnsiTheme="minorEastAsia" w:hint="eastAsia"/>
          <w:b/>
          <w:bCs/>
          <w:szCs w:val="21"/>
        </w:rPr>
        <w:t>1、主讲课程</w:t>
      </w:r>
    </w:p>
    <w:p w:rsidR="002D6655" w:rsidRPr="004F6217" w:rsidRDefault="002D6655" w:rsidP="00277433">
      <w:pPr>
        <w:snapToGrid w:val="0"/>
        <w:spacing w:line="276" w:lineRule="auto"/>
        <w:jc w:val="left"/>
        <w:rPr>
          <w:rFonts w:ascii="宋体" w:hAnsi="宋体" w:hint="eastAsia"/>
          <w:szCs w:val="21"/>
        </w:rPr>
      </w:pPr>
      <w:r w:rsidRPr="004F6217">
        <w:rPr>
          <w:rFonts w:ascii="宋体" w:hAnsi="宋体" w:hint="eastAsia"/>
          <w:szCs w:val="21"/>
        </w:rPr>
        <w:t>（1）《商务英语口语》：8学时/周，每届授课学生总数约100人</w:t>
      </w:r>
    </w:p>
    <w:p w:rsidR="002D6655" w:rsidRPr="004F6217" w:rsidRDefault="002D6655" w:rsidP="00277433">
      <w:pPr>
        <w:snapToGrid w:val="0"/>
        <w:spacing w:line="276" w:lineRule="auto"/>
        <w:jc w:val="left"/>
        <w:rPr>
          <w:rFonts w:ascii="宋体" w:hAnsi="宋体" w:hint="eastAsia"/>
          <w:szCs w:val="21"/>
        </w:rPr>
      </w:pPr>
      <w:r w:rsidRPr="004F6217">
        <w:rPr>
          <w:rFonts w:ascii="宋体" w:hAnsi="宋体" w:hint="eastAsia"/>
          <w:szCs w:val="21"/>
        </w:rPr>
        <w:t>（2）《商务英语听说》：4学时/周， 每届授课学生总数约50人</w:t>
      </w:r>
    </w:p>
    <w:p w:rsidR="002D6655" w:rsidRPr="004F6217" w:rsidRDefault="002D6655" w:rsidP="00277433">
      <w:pPr>
        <w:snapToGrid w:val="0"/>
        <w:spacing w:line="276" w:lineRule="auto"/>
        <w:jc w:val="left"/>
        <w:rPr>
          <w:rFonts w:ascii="宋体" w:hAnsi="宋体" w:hint="eastAsia"/>
          <w:szCs w:val="21"/>
        </w:rPr>
      </w:pPr>
      <w:r w:rsidRPr="004F6217">
        <w:rPr>
          <w:rFonts w:ascii="宋体" w:hAnsi="宋体" w:hint="eastAsia"/>
          <w:szCs w:val="21"/>
        </w:rPr>
        <w:t>（3）《高职英语》：4学时/周，每届授课学生总数约50人</w:t>
      </w:r>
    </w:p>
    <w:p w:rsidR="00277433" w:rsidRDefault="00277433" w:rsidP="00277433">
      <w:pPr>
        <w:snapToGrid w:val="0"/>
        <w:spacing w:line="276" w:lineRule="auto"/>
        <w:jc w:val="left"/>
        <w:rPr>
          <w:rFonts w:asciiTheme="minorEastAsia" w:eastAsiaTheme="minorEastAsia" w:hAnsiTheme="minorEastAsia" w:hint="eastAsia"/>
          <w:b/>
          <w:bCs/>
          <w:szCs w:val="21"/>
        </w:rPr>
      </w:pPr>
      <w:r>
        <w:rPr>
          <w:rFonts w:asciiTheme="minorEastAsia" w:eastAsiaTheme="minorEastAsia" w:hAnsiTheme="minorEastAsia" w:hint="eastAsia"/>
          <w:b/>
          <w:bCs/>
          <w:szCs w:val="21"/>
        </w:rPr>
        <w:t>2、实践性教学</w:t>
      </w:r>
    </w:p>
    <w:p w:rsidR="002D6655" w:rsidRPr="004F6217" w:rsidRDefault="002D6655" w:rsidP="00277433">
      <w:pPr>
        <w:snapToGrid w:val="0"/>
        <w:spacing w:line="276" w:lineRule="auto"/>
        <w:jc w:val="left"/>
        <w:rPr>
          <w:rFonts w:ascii="宋体" w:hAnsi="宋体" w:hint="eastAsia"/>
          <w:szCs w:val="21"/>
        </w:rPr>
      </w:pPr>
      <w:r w:rsidRPr="004F6217">
        <w:rPr>
          <w:rFonts w:ascii="宋体" w:hAnsi="宋体" w:hint="eastAsia"/>
          <w:szCs w:val="21"/>
        </w:rPr>
        <w:t>（1）担任国际商务学院“英语特训营”培优项目主讲老师</w:t>
      </w:r>
    </w:p>
    <w:p w:rsidR="004F6217" w:rsidRDefault="002D6655" w:rsidP="002D6655">
      <w:pPr>
        <w:rPr>
          <w:rFonts w:ascii="宋体" w:hAnsi="宋体" w:hint="eastAsia"/>
          <w:szCs w:val="21"/>
        </w:rPr>
      </w:pPr>
      <w:r w:rsidRPr="004F6217">
        <w:rPr>
          <w:rFonts w:ascii="宋体" w:hAnsi="宋体" w:hint="eastAsia"/>
          <w:szCs w:val="21"/>
        </w:rPr>
        <w:t>（2）担任</w:t>
      </w:r>
      <w:r w:rsidR="004F6217">
        <w:rPr>
          <w:rFonts w:ascii="宋体" w:hAnsi="宋体" w:hint="eastAsia"/>
          <w:szCs w:val="21"/>
        </w:rPr>
        <w:t>全国职业院校技能大赛高职组“高教杯”英语口语比赛指导老师</w:t>
      </w:r>
    </w:p>
    <w:p w:rsidR="004F6217" w:rsidRDefault="002D6655" w:rsidP="004F6217">
      <w:pPr>
        <w:rPr>
          <w:rFonts w:ascii="宋体" w:hAnsi="宋体" w:hint="eastAsia"/>
          <w:szCs w:val="21"/>
        </w:rPr>
      </w:pPr>
      <w:r w:rsidRPr="004F6217">
        <w:rPr>
          <w:rFonts w:ascii="宋体" w:hAnsi="宋体" w:hint="eastAsia"/>
          <w:szCs w:val="21"/>
        </w:rPr>
        <w:t>（3）担任</w:t>
      </w:r>
      <w:r w:rsidR="004F6217">
        <w:rPr>
          <w:rFonts w:ascii="宋体" w:hAnsi="宋体" w:hint="eastAsia"/>
          <w:szCs w:val="21"/>
        </w:rPr>
        <w:t>江西省职业院校技能大赛高职组英语口语非专业组比赛优秀指导老师</w:t>
      </w:r>
    </w:p>
    <w:p w:rsidR="00277433" w:rsidRDefault="00277433" w:rsidP="004F6217">
      <w:pPr>
        <w:rPr>
          <w:rFonts w:asciiTheme="minorEastAsia" w:eastAsiaTheme="minorEastAsia" w:hAnsiTheme="minorEastAsia" w:hint="eastAsia"/>
          <w:b/>
          <w:bCs/>
          <w:szCs w:val="21"/>
        </w:rPr>
      </w:pPr>
      <w:r>
        <w:rPr>
          <w:rFonts w:asciiTheme="minorEastAsia" w:eastAsiaTheme="minorEastAsia" w:hAnsiTheme="minorEastAsia" w:hint="eastAsia"/>
          <w:b/>
          <w:bCs/>
          <w:szCs w:val="21"/>
        </w:rPr>
        <w:t>3、个人业绩</w:t>
      </w:r>
    </w:p>
    <w:p w:rsidR="002D6655" w:rsidRPr="005D221F" w:rsidRDefault="002D6655" w:rsidP="005D221F">
      <w:pPr>
        <w:snapToGrid w:val="0"/>
        <w:spacing w:line="276" w:lineRule="auto"/>
        <w:jc w:val="left"/>
        <w:rPr>
          <w:rFonts w:asciiTheme="minorEastAsia" w:eastAsiaTheme="minorEastAsia" w:hAnsiTheme="minorEastAsia"/>
          <w:b/>
          <w:bCs/>
          <w:szCs w:val="21"/>
        </w:rPr>
      </w:pPr>
      <w:r>
        <w:rPr>
          <w:rFonts w:asciiTheme="minorEastAsia" w:eastAsiaTheme="minorEastAsia" w:hAnsiTheme="minorEastAsia" w:hint="eastAsia"/>
          <w:b/>
          <w:bCs/>
          <w:szCs w:val="21"/>
        </w:rPr>
        <w:t>（1）论文（6篇）</w:t>
      </w:r>
    </w:p>
    <w:p w:rsidR="002D6655" w:rsidRDefault="002D6655" w:rsidP="002D6655">
      <w:pPr>
        <w:pStyle w:val="TableParagraph"/>
        <w:ind w:right="373"/>
        <w:rPr>
          <w:rFonts w:ascii="宋体" w:eastAsia="宋体" w:hAnsi="宋体" w:cs="Times New Roman"/>
          <w:kern w:val="2"/>
          <w:sz w:val="21"/>
          <w:szCs w:val="21"/>
        </w:rPr>
      </w:pPr>
      <w:r>
        <w:rPr>
          <w:rFonts w:ascii="宋体" w:eastAsia="宋体" w:hAnsi="宋体" w:cs="Times New Roman" w:hint="eastAsia"/>
          <w:kern w:val="2"/>
          <w:sz w:val="21"/>
          <w:szCs w:val="21"/>
        </w:rPr>
        <w:t>1）2019 年</w:t>
      </w:r>
      <w:r w:rsidRPr="00A64A13">
        <w:rPr>
          <w:rFonts w:ascii="宋体" w:eastAsia="宋体" w:hAnsi="宋体" w:cs="Times New Roman" w:hint="eastAsia"/>
          <w:kern w:val="2"/>
          <w:sz w:val="21"/>
          <w:szCs w:val="21"/>
        </w:rPr>
        <w:t xml:space="preserve">  Research on Teaching Reform of Business English Majo</w:t>
      </w:r>
      <w:r>
        <w:rPr>
          <w:rFonts w:ascii="宋体" w:eastAsia="宋体" w:hAnsi="宋体" w:cs="Times New Roman" w:hint="eastAsia"/>
          <w:kern w:val="2"/>
          <w:sz w:val="21"/>
          <w:szCs w:val="21"/>
        </w:rPr>
        <w:t xml:space="preserve">r in Colleges and Universities  </w:t>
      </w:r>
      <w:r w:rsidRPr="00A64A13">
        <w:rPr>
          <w:rFonts w:ascii="宋体" w:eastAsia="宋体" w:hAnsi="宋体" w:cs="Times New Roman" w:hint="eastAsia"/>
          <w:kern w:val="2"/>
          <w:sz w:val="21"/>
          <w:szCs w:val="21"/>
        </w:rPr>
        <w:t xml:space="preserve"> WOP in Education, Social Science and Psychology</w:t>
      </w:r>
      <w:r>
        <w:rPr>
          <w:rFonts w:ascii="宋体" w:eastAsia="宋体" w:hAnsi="宋体" w:cs="Times New Roman" w:hint="eastAsia"/>
          <w:kern w:val="2"/>
          <w:sz w:val="21"/>
          <w:szCs w:val="21"/>
        </w:rPr>
        <w:t xml:space="preserve"> </w:t>
      </w:r>
      <w:r w:rsidRPr="00A64A13">
        <w:rPr>
          <w:rFonts w:ascii="宋体" w:eastAsia="宋体" w:hAnsi="宋体" w:cs="Times New Roman" w:hint="eastAsia"/>
          <w:kern w:val="2"/>
          <w:sz w:val="21"/>
          <w:szCs w:val="21"/>
        </w:rPr>
        <w:t>国际CPCI论文</w:t>
      </w:r>
      <w:r>
        <w:rPr>
          <w:rFonts w:ascii="宋体" w:eastAsia="宋体" w:hAnsi="宋体" w:cs="Times New Roman" w:hint="eastAsia"/>
          <w:kern w:val="2"/>
          <w:sz w:val="21"/>
          <w:szCs w:val="21"/>
        </w:rPr>
        <w:t xml:space="preserve"> 第一作者</w:t>
      </w:r>
    </w:p>
    <w:p w:rsidR="002D6655" w:rsidRPr="00400B11" w:rsidRDefault="002D6655" w:rsidP="002D6655">
      <w:pPr>
        <w:pStyle w:val="TableParagraph"/>
        <w:ind w:right="373"/>
        <w:rPr>
          <w:rFonts w:ascii="宋体" w:eastAsia="宋体" w:hAnsi="宋体" w:cs="Times New Roman"/>
          <w:kern w:val="2"/>
          <w:sz w:val="21"/>
          <w:szCs w:val="21"/>
        </w:rPr>
      </w:pPr>
      <w:r>
        <w:rPr>
          <w:rFonts w:ascii="宋体" w:eastAsia="宋体" w:hAnsi="宋体" w:cs="Times New Roman" w:hint="eastAsia"/>
          <w:kern w:val="2"/>
          <w:sz w:val="21"/>
          <w:szCs w:val="21"/>
        </w:rPr>
        <w:t xml:space="preserve">2）2019 年 </w:t>
      </w:r>
      <w:r w:rsidRPr="00400B11">
        <w:rPr>
          <w:rFonts w:ascii="宋体" w:eastAsia="宋体" w:hAnsi="宋体" w:cs="Times New Roman" w:hint="eastAsia"/>
          <w:kern w:val="2"/>
          <w:sz w:val="21"/>
          <w:szCs w:val="21"/>
        </w:rPr>
        <w:t>Opportunities and Exploration of Business English Teaching under the Background of :Belt and Road" Strategy  WOP in Education, Social Science and Psychology</w:t>
      </w:r>
      <w:r>
        <w:rPr>
          <w:rFonts w:ascii="宋体" w:eastAsia="宋体" w:hAnsi="宋体" w:cs="Times New Roman" w:hint="eastAsia"/>
          <w:kern w:val="2"/>
          <w:sz w:val="21"/>
          <w:szCs w:val="21"/>
        </w:rPr>
        <w:t xml:space="preserve"> </w:t>
      </w:r>
      <w:r w:rsidRPr="00A64A13">
        <w:rPr>
          <w:rFonts w:ascii="宋体" w:eastAsia="宋体" w:hAnsi="宋体" w:cs="Times New Roman" w:hint="eastAsia"/>
          <w:kern w:val="2"/>
          <w:sz w:val="21"/>
          <w:szCs w:val="21"/>
        </w:rPr>
        <w:t>国际CPCI论文</w:t>
      </w:r>
      <w:r>
        <w:rPr>
          <w:rFonts w:ascii="宋体" w:eastAsia="宋体" w:hAnsi="宋体" w:cs="Times New Roman" w:hint="eastAsia"/>
          <w:kern w:val="2"/>
          <w:sz w:val="21"/>
          <w:szCs w:val="21"/>
        </w:rPr>
        <w:t xml:space="preserve"> 第二作者</w:t>
      </w:r>
    </w:p>
    <w:p w:rsidR="002D6655" w:rsidRDefault="002D6655" w:rsidP="002D6655">
      <w:pPr>
        <w:rPr>
          <w:rFonts w:ascii="宋体" w:hAnsi="宋体"/>
          <w:szCs w:val="21"/>
        </w:rPr>
      </w:pPr>
      <w:r>
        <w:rPr>
          <w:rFonts w:ascii="宋体" w:hAnsi="宋体" w:hint="eastAsia"/>
          <w:szCs w:val="21"/>
        </w:rPr>
        <w:t xml:space="preserve">3）2019年 </w:t>
      </w:r>
      <w:r w:rsidRPr="00A64A13">
        <w:rPr>
          <w:rFonts w:ascii="宋体" w:hAnsi="宋体" w:hint="eastAsia"/>
          <w:szCs w:val="21"/>
        </w:rPr>
        <w:t xml:space="preserve">“微课”教学模式下的商务英语口语技能的培养  农家参谋  </w:t>
      </w:r>
      <w:r w:rsidRPr="00630F5A">
        <w:rPr>
          <w:rFonts w:ascii="宋体" w:hAnsi="宋体" w:hint="eastAsia"/>
          <w:szCs w:val="21"/>
        </w:rPr>
        <w:t>省级独撰</w:t>
      </w:r>
    </w:p>
    <w:p w:rsidR="002D6655" w:rsidRPr="00630F5A" w:rsidRDefault="002D6655" w:rsidP="002D6655">
      <w:pPr>
        <w:rPr>
          <w:rFonts w:ascii="宋体" w:hAnsi="宋体"/>
          <w:szCs w:val="21"/>
        </w:rPr>
      </w:pPr>
      <w:r>
        <w:rPr>
          <w:rFonts w:ascii="宋体" w:hAnsi="宋体" w:hint="eastAsia"/>
          <w:szCs w:val="21"/>
        </w:rPr>
        <w:t>4）</w:t>
      </w:r>
      <w:r w:rsidRPr="00630F5A">
        <w:rPr>
          <w:rFonts w:ascii="宋体" w:hAnsi="宋体" w:hint="eastAsia"/>
          <w:szCs w:val="21"/>
        </w:rPr>
        <w:t>2017年《A Research of Pre-service Teachers' Lead-in Strategies in English Teaching》 海外英语 省级独撰</w:t>
      </w:r>
    </w:p>
    <w:p w:rsidR="002D6655" w:rsidRPr="00630F5A" w:rsidRDefault="002D6655" w:rsidP="002D6655">
      <w:pPr>
        <w:rPr>
          <w:rFonts w:ascii="宋体" w:hAnsi="宋体"/>
          <w:szCs w:val="21"/>
        </w:rPr>
      </w:pPr>
      <w:r>
        <w:rPr>
          <w:rFonts w:ascii="宋体" w:hAnsi="宋体" w:hint="eastAsia"/>
          <w:szCs w:val="21"/>
        </w:rPr>
        <w:t>5）2017</w:t>
      </w:r>
      <w:r w:rsidRPr="00630F5A">
        <w:rPr>
          <w:rFonts w:ascii="宋体" w:hAnsi="宋体" w:hint="eastAsia"/>
          <w:szCs w:val="21"/>
        </w:rPr>
        <w:t>年《The Effects of Teacher Feedback and Peer Feedback on College EFL Writing》校园英语 省级独撰</w:t>
      </w:r>
    </w:p>
    <w:p w:rsidR="002D6655" w:rsidRPr="00630F5A" w:rsidRDefault="002D6655" w:rsidP="002D6655">
      <w:pPr>
        <w:rPr>
          <w:rFonts w:ascii="宋体" w:hAnsi="宋体"/>
          <w:szCs w:val="21"/>
        </w:rPr>
      </w:pPr>
      <w:r>
        <w:rPr>
          <w:rFonts w:ascii="宋体" w:hAnsi="宋体" w:hint="eastAsia"/>
          <w:szCs w:val="21"/>
        </w:rPr>
        <w:lastRenderedPageBreak/>
        <w:t>6）</w:t>
      </w:r>
      <w:r w:rsidRPr="00630F5A">
        <w:rPr>
          <w:rFonts w:ascii="宋体" w:hAnsi="宋体" w:hint="eastAsia"/>
          <w:szCs w:val="21"/>
        </w:rPr>
        <w:t>2017年《The Classroom Application of the Top Three Principles of the Second Language Learning》 科学与财富 省级独撰</w:t>
      </w:r>
    </w:p>
    <w:p w:rsidR="002D6655" w:rsidRPr="002D6655" w:rsidRDefault="002D6655" w:rsidP="00277433">
      <w:pPr>
        <w:snapToGrid w:val="0"/>
        <w:spacing w:line="276" w:lineRule="auto"/>
        <w:jc w:val="left"/>
        <w:rPr>
          <w:rFonts w:asciiTheme="minorEastAsia" w:eastAsiaTheme="minorEastAsia" w:hAnsiTheme="minorEastAsia" w:hint="eastAsia"/>
          <w:b/>
          <w:bCs/>
          <w:szCs w:val="21"/>
        </w:rPr>
      </w:pPr>
      <w:r>
        <w:rPr>
          <w:rFonts w:asciiTheme="minorEastAsia" w:eastAsiaTheme="minorEastAsia" w:hAnsiTheme="minorEastAsia" w:hint="eastAsia"/>
          <w:b/>
          <w:bCs/>
          <w:szCs w:val="21"/>
        </w:rPr>
        <w:t>（2）论著（</w:t>
      </w:r>
      <w:r w:rsidR="004F6217">
        <w:rPr>
          <w:rFonts w:asciiTheme="minorEastAsia" w:eastAsiaTheme="minorEastAsia" w:hAnsiTheme="minorEastAsia" w:hint="eastAsia"/>
          <w:b/>
          <w:bCs/>
          <w:szCs w:val="21"/>
        </w:rPr>
        <w:t>2</w:t>
      </w:r>
      <w:r>
        <w:rPr>
          <w:rFonts w:asciiTheme="minorEastAsia" w:eastAsiaTheme="minorEastAsia" w:hAnsiTheme="minorEastAsia" w:hint="eastAsia"/>
          <w:b/>
          <w:bCs/>
          <w:szCs w:val="21"/>
        </w:rPr>
        <w:t>部）</w:t>
      </w:r>
    </w:p>
    <w:p w:rsidR="002D6655" w:rsidRDefault="002D6655" w:rsidP="002D6655">
      <w:pPr>
        <w:rPr>
          <w:rFonts w:ascii="宋体" w:hAnsi="宋体"/>
          <w:szCs w:val="21"/>
        </w:rPr>
      </w:pPr>
      <w:r>
        <w:rPr>
          <w:rFonts w:ascii="宋体" w:hAnsi="宋体" w:hint="eastAsia"/>
          <w:szCs w:val="21"/>
        </w:rPr>
        <w:t>1）2019年 《跨境电商英语实战教程》副主编 在编</w:t>
      </w:r>
    </w:p>
    <w:p w:rsidR="002D6655" w:rsidRDefault="002D6655" w:rsidP="002D6655">
      <w:pPr>
        <w:rPr>
          <w:rFonts w:ascii="宋体" w:hAnsi="宋体"/>
          <w:szCs w:val="21"/>
        </w:rPr>
      </w:pPr>
      <w:r>
        <w:rPr>
          <w:rFonts w:ascii="宋体" w:hAnsi="宋体" w:hint="eastAsia"/>
          <w:szCs w:val="21"/>
        </w:rPr>
        <w:t>2）</w:t>
      </w:r>
      <w:r w:rsidRPr="00756ECA">
        <w:rPr>
          <w:rFonts w:ascii="宋体" w:hAnsi="宋体" w:hint="eastAsia"/>
          <w:szCs w:val="21"/>
        </w:rPr>
        <w:t>2018年《商务英语口语拓展篇》 上海交通大学出版社 主编</w:t>
      </w:r>
    </w:p>
    <w:p w:rsidR="002D6655" w:rsidRDefault="004F6217" w:rsidP="00277433">
      <w:pPr>
        <w:snapToGrid w:val="0"/>
        <w:spacing w:line="276" w:lineRule="auto"/>
        <w:jc w:val="left"/>
        <w:rPr>
          <w:rFonts w:asciiTheme="minorEastAsia" w:eastAsiaTheme="minorEastAsia" w:hAnsiTheme="minorEastAsia" w:hint="eastAsia"/>
          <w:b/>
          <w:bCs/>
          <w:szCs w:val="21"/>
        </w:rPr>
      </w:pPr>
      <w:r>
        <w:rPr>
          <w:rFonts w:asciiTheme="minorEastAsia" w:eastAsiaTheme="minorEastAsia" w:hAnsiTheme="minorEastAsia" w:hint="eastAsia"/>
          <w:b/>
          <w:bCs/>
          <w:szCs w:val="21"/>
        </w:rPr>
        <w:t>（3）获奖情况（</w:t>
      </w:r>
      <w:r w:rsidR="005D221F">
        <w:rPr>
          <w:rFonts w:asciiTheme="minorEastAsia" w:eastAsiaTheme="minorEastAsia" w:hAnsiTheme="minorEastAsia" w:hint="eastAsia"/>
          <w:b/>
          <w:bCs/>
          <w:szCs w:val="21"/>
        </w:rPr>
        <w:t>2</w:t>
      </w:r>
      <w:r>
        <w:rPr>
          <w:rFonts w:asciiTheme="minorEastAsia" w:eastAsiaTheme="minorEastAsia" w:hAnsiTheme="minorEastAsia" w:hint="eastAsia"/>
          <w:b/>
          <w:bCs/>
          <w:szCs w:val="21"/>
        </w:rPr>
        <w:t>项）</w:t>
      </w:r>
    </w:p>
    <w:p w:rsidR="004F6217" w:rsidRDefault="004F6217" w:rsidP="004F6217">
      <w:pPr>
        <w:rPr>
          <w:rFonts w:ascii="宋体" w:hAnsi="宋体"/>
          <w:szCs w:val="21"/>
        </w:rPr>
      </w:pPr>
      <w:r>
        <w:rPr>
          <w:rFonts w:ascii="宋体" w:hAnsi="宋体" w:hint="eastAsia"/>
          <w:szCs w:val="21"/>
        </w:rPr>
        <w:t>1）</w:t>
      </w:r>
      <w:r w:rsidRPr="00630F5A">
        <w:rPr>
          <w:rFonts w:ascii="宋体" w:hAnsi="宋体" w:hint="eastAsia"/>
          <w:szCs w:val="21"/>
        </w:rPr>
        <w:t xml:space="preserve">2019年05月 </w:t>
      </w:r>
      <w:r>
        <w:rPr>
          <w:rFonts w:ascii="宋体" w:hAnsi="宋体" w:hint="eastAsia"/>
          <w:szCs w:val="21"/>
        </w:rPr>
        <w:t>2019年全国职业院校技能大赛高职组“高教杯”英语口语比赛</w:t>
      </w:r>
      <w:r w:rsidRPr="00630F5A">
        <w:rPr>
          <w:rFonts w:ascii="宋体" w:hAnsi="宋体" w:hint="eastAsia"/>
          <w:szCs w:val="21"/>
        </w:rPr>
        <w:t>一等奖优秀指导老师</w:t>
      </w:r>
    </w:p>
    <w:p w:rsidR="004F6217" w:rsidRDefault="004F6217" w:rsidP="004F6217">
      <w:pPr>
        <w:rPr>
          <w:rFonts w:ascii="宋体" w:hAnsi="宋体"/>
          <w:szCs w:val="21"/>
        </w:rPr>
      </w:pPr>
      <w:r>
        <w:rPr>
          <w:rFonts w:ascii="宋体" w:hAnsi="宋体" w:hint="eastAsia"/>
          <w:szCs w:val="21"/>
        </w:rPr>
        <w:t>2）2018年12月 江西省职业院校技能大赛高职组英语口语非专业组比赛一等奖优秀指导老师</w:t>
      </w:r>
    </w:p>
    <w:p w:rsidR="004F6217" w:rsidRPr="004F6217" w:rsidRDefault="004F6217" w:rsidP="00277433">
      <w:pPr>
        <w:snapToGrid w:val="0"/>
        <w:spacing w:line="276" w:lineRule="auto"/>
        <w:jc w:val="left"/>
        <w:rPr>
          <w:rFonts w:asciiTheme="minorEastAsia" w:eastAsiaTheme="minorEastAsia" w:hAnsiTheme="minorEastAsia"/>
          <w:b/>
          <w:bCs/>
          <w:szCs w:val="21"/>
        </w:rPr>
      </w:pPr>
    </w:p>
    <w:p w:rsidR="00281AB1" w:rsidRPr="00B0557A" w:rsidRDefault="00281AB1" w:rsidP="00281AB1">
      <w:pPr>
        <w:rPr>
          <w:szCs w:val="21"/>
        </w:rPr>
      </w:pPr>
    </w:p>
    <w:p w:rsidR="00281AB1" w:rsidRDefault="00281AB1" w:rsidP="00281AB1"/>
    <w:p w:rsidR="00281AB1" w:rsidRDefault="00281AB1" w:rsidP="00281AB1"/>
    <w:p w:rsidR="00281AB1" w:rsidRPr="002B26AC" w:rsidRDefault="00281AB1" w:rsidP="00281AB1"/>
    <w:p w:rsidR="00843389" w:rsidRDefault="00843389"/>
    <w:sectPr w:rsidR="00843389" w:rsidSect="002E48F6">
      <w:headerReference w:type="default" r:id="rId9"/>
      <w:pgSz w:w="11906" w:h="16838"/>
      <w:pgMar w:top="1440" w:right="1106" w:bottom="1440" w:left="126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0C2C" w:rsidRDefault="00920C2C" w:rsidP="00281AB1">
      <w:r>
        <w:separator/>
      </w:r>
    </w:p>
  </w:endnote>
  <w:endnote w:type="continuationSeparator" w:id="1">
    <w:p w:rsidR="00920C2C" w:rsidRDefault="00920C2C" w:rsidP="00281AB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Noto Sans CJK JP Black">
    <w:altName w:val="Calibri"/>
    <w:charset w:val="00"/>
    <w:family w:val="swiss"/>
    <w:pitch w:val="default"/>
    <w:sig w:usb0="00000000" w:usb1="00000000" w:usb2="00000000" w:usb3="00000000" w:csb0="00000000" w:csb1="00000000"/>
  </w:font>
  <w:font w:name="华文行楷">
    <w:panose1 w:val="02010800040101010101"/>
    <w:charset w:val="86"/>
    <w:family w:val="auto"/>
    <w:pitch w:val="variable"/>
    <w:sig w:usb0="00000001" w:usb1="080F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0C2C" w:rsidRDefault="00920C2C" w:rsidP="00281AB1">
      <w:r>
        <w:separator/>
      </w:r>
    </w:p>
  </w:footnote>
  <w:footnote w:type="continuationSeparator" w:id="1">
    <w:p w:rsidR="00920C2C" w:rsidRDefault="00920C2C" w:rsidP="00281A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0C9" w:rsidRDefault="00920C2C" w:rsidP="005D5048">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921D1F"/>
    <w:multiLevelType w:val="hybridMultilevel"/>
    <w:tmpl w:val="A7200AB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1"/>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81AB1"/>
    <w:rsid w:val="00202345"/>
    <w:rsid w:val="00277433"/>
    <w:rsid w:val="00281AB1"/>
    <w:rsid w:val="002A2551"/>
    <w:rsid w:val="002B5BE8"/>
    <w:rsid w:val="002C63B5"/>
    <w:rsid w:val="002D6655"/>
    <w:rsid w:val="002E48F6"/>
    <w:rsid w:val="0032477C"/>
    <w:rsid w:val="003649DB"/>
    <w:rsid w:val="003C5CB1"/>
    <w:rsid w:val="00400B11"/>
    <w:rsid w:val="00427C33"/>
    <w:rsid w:val="004F6217"/>
    <w:rsid w:val="005D221F"/>
    <w:rsid w:val="005F06B7"/>
    <w:rsid w:val="00630F5A"/>
    <w:rsid w:val="00660CF0"/>
    <w:rsid w:val="00756ECA"/>
    <w:rsid w:val="00765EA7"/>
    <w:rsid w:val="007840B8"/>
    <w:rsid w:val="00843389"/>
    <w:rsid w:val="00851570"/>
    <w:rsid w:val="00876A66"/>
    <w:rsid w:val="00920C2C"/>
    <w:rsid w:val="009A7406"/>
    <w:rsid w:val="009D2527"/>
    <w:rsid w:val="009D506D"/>
    <w:rsid w:val="00A64A13"/>
    <w:rsid w:val="00A95475"/>
    <w:rsid w:val="00B0557A"/>
    <w:rsid w:val="00C935DF"/>
    <w:rsid w:val="00D46005"/>
    <w:rsid w:val="00D46EE2"/>
    <w:rsid w:val="00DC503C"/>
    <w:rsid w:val="00E35214"/>
    <w:rsid w:val="00E867BA"/>
    <w:rsid w:val="00E929A8"/>
    <w:rsid w:val="00F129F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AB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281AB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rsid w:val="00281AB1"/>
    <w:rPr>
      <w:sz w:val="18"/>
      <w:szCs w:val="18"/>
    </w:rPr>
  </w:style>
  <w:style w:type="paragraph" w:styleId="a4">
    <w:name w:val="footer"/>
    <w:basedOn w:val="a"/>
    <w:link w:val="Char0"/>
    <w:uiPriority w:val="99"/>
    <w:semiHidden/>
    <w:unhideWhenUsed/>
    <w:rsid w:val="00281AB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281AB1"/>
    <w:rPr>
      <w:sz w:val="18"/>
      <w:szCs w:val="18"/>
    </w:rPr>
  </w:style>
  <w:style w:type="paragraph" w:styleId="a5">
    <w:name w:val="Balloon Text"/>
    <w:basedOn w:val="a"/>
    <w:link w:val="Char1"/>
    <w:uiPriority w:val="99"/>
    <w:semiHidden/>
    <w:unhideWhenUsed/>
    <w:rsid w:val="00281AB1"/>
    <w:rPr>
      <w:sz w:val="18"/>
      <w:szCs w:val="18"/>
    </w:rPr>
  </w:style>
  <w:style w:type="character" w:customStyle="1" w:styleId="Char1">
    <w:name w:val="批注框文本 Char"/>
    <w:basedOn w:val="a0"/>
    <w:link w:val="a5"/>
    <w:uiPriority w:val="99"/>
    <w:semiHidden/>
    <w:rsid w:val="00281AB1"/>
    <w:rPr>
      <w:rFonts w:ascii="Times New Roman" w:eastAsia="宋体" w:hAnsi="Times New Roman" w:cs="Times New Roman"/>
      <w:sz w:val="18"/>
      <w:szCs w:val="18"/>
    </w:rPr>
  </w:style>
  <w:style w:type="paragraph" w:customStyle="1" w:styleId="TableParagraph">
    <w:name w:val="Table Paragraph"/>
    <w:basedOn w:val="a"/>
    <w:uiPriority w:val="1"/>
    <w:qFormat/>
    <w:rsid w:val="00A64A13"/>
    <w:pPr>
      <w:autoSpaceDE w:val="0"/>
      <w:autoSpaceDN w:val="0"/>
      <w:jc w:val="left"/>
    </w:pPr>
    <w:rPr>
      <w:rFonts w:ascii="Noto Sans CJK JP Black" w:eastAsia="Noto Sans CJK JP Black" w:hAnsi="Noto Sans CJK JP Black" w:cs="Noto Sans CJK JP Black"/>
      <w:kern w:val="0"/>
      <w:sz w:val="22"/>
      <w:szCs w:val="22"/>
    </w:rPr>
  </w:style>
  <w:style w:type="paragraph" w:styleId="a6">
    <w:name w:val="List Paragraph"/>
    <w:basedOn w:val="a"/>
    <w:uiPriority w:val="34"/>
    <w:qFormat/>
    <w:rsid w:val="002D6655"/>
    <w:pPr>
      <w:ind w:firstLineChars="200" w:firstLine="420"/>
    </w:pPr>
  </w:style>
</w:styles>
</file>

<file path=word/webSettings.xml><?xml version="1.0" encoding="utf-8"?>
<w:webSettings xmlns:r="http://schemas.openxmlformats.org/officeDocument/2006/relationships" xmlns:w="http://schemas.openxmlformats.org/wordprocessingml/2006/main">
  <w:divs>
    <w:div w:id="278418774">
      <w:bodyDiv w:val="1"/>
      <w:marLeft w:val="0"/>
      <w:marRight w:val="0"/>
      <w:marTop w:val="0"/>
      <w:marBottom w:val="0"/>
      <w:divBdr>
        <w:top w:val="none" w:sz="0" w:space="0" w:color="auto"/>
        <w:left w:val="none" w:sz="0" w:space="0" w:color="auto"/>
        <w:bottom w:val="none" w:sz="0" w:space="0" w:color="auto"/>
        <w:right w:val="none" w:sz="0" w:space="0" w:color="auto"/>
      </w:divBdr>
    </w:div>
    <w:div w:id="579757044">
      <w:bodyDiv w:val="1"/>
      <w:marLeft w:val="0"/>
      <w:marRight w:val="0"/>
      <w:marTop w:val="0"/>
      <w:marBottom w:val="0"/>
      <w:divBdr>
        <w:top w:val="none" w:sz="0" w:space="0" w:color="auto"/>
        <w:left w:val="none" w:sz="0" w:space="0" w:color="auto"/>
        <w:bottom w:val="none" w:sz="0" w:space="0" w:color="auto"/>
        <w:right w:val="none" w:sz="0" w:space="0" w:color="auto"/>
      </w:divBdr>
    </w:div>
    <w:div w:id="708844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457CC-B1EF-4D3B-942B-9DD42517B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2</Pages>
  <Words>197</Words>
  <Characters>1126</Characters>
  <Application>Microsoft Office Word</Application>
  <DocSecurity>0</DocSecurity>
  <Lines>9</Lines>
  <Paragraphs>2</Paragraphs>
  <ScaleCrop>false</ScaleCrop>
  <Company/>
  <LinksUpToDate>false</LinksUpToDate>
  <CharactersWithSpaces>1321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361008507@qq.com</dc:creator>
  <cp:keywords/>
  <dc:description/>
  <cp:lastModifiedBy>361008507@qq.com</cp:lastModifiedBy>
  <cp:revision>30</cp:revision>
  <dcterms:created xsi:type="dcterms:W3CDTF">2020-07-29T23:25:00Z</dcterms:created>
  <dcterms:modified xsi:type="dcterms:W3CDTF">2020-09-07T16:14:00Z</dcterms:modified>
</cp:coreProperties>
</file>